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47AFC" w14:textId="174AB0B1" w:rsidR="00BC1A2E" w:rsidRDefault="00BC1A2E" w:rsidP="00BC1A2E">
      <w:r w:rsidRPr="00BC1A2E">
        <w:t xml:space="preserve">SYLLABUS </w:t>
      </w:r>
    </w:p>
    <w:p w14:paraId="43EBAC32" w14:textId="77777777" w:rsidR="00BC1A2E" w:rsidRPr="00BC1A2E" w:rsidRDefault="00BC1A2E" w:rsidP="00BC1A2E">
      <w:r w:rsidRPr="00BC1A2E">
        <w:rPr>
          <w:rFonts w:ascii="Helvetica Neue" w:hAnsi="Helvetica Neue"/>
          <w:b/>
          <w:bCs/>
          <w:color w:val="333333"/>
          <w:sz w:val="21"/>
          <w:szCs w:val="21"/>
          <w:shd w:val="clear" w:color="auto" w:fill="FFFFFF"/>
        </w:rPr>
        <w:t>ISC6529 Research Methods in IS&amp;R</w:t>
      </w:r>
    </w:p>
    <w:p w14:paraId="27883531" w14:textId="73E12AA6" w:rsidR="00BC1A2E" w:rsidRPr="00BC1A2E" w:rsidRDefault="00BC1A2E" w:rsidP="00BC1A2E">
      <w:pPr>
        <w:rPr>
          <w:b/>
          <w:bCs/>
        </w:rPr>
      </w:pPr>
      <w:r w:rsidRPr="00BC1A2E">
        <w:rPr>
          <w:b/>
          <w:bCs/>
        </w:rPr>
        <w:t>Spring 202</w:t>
      </w:r>
      <w:r w:rsidR="00456679">
        <w:rPr>
          <w:b/>
          <w:bCs/>
        </w:rPr>
        <w:t>1</w:t>
      </w:r>
    </w:p>
    <w:p w14:paraId="0FA98ABE" w14:textId="61D7403C" w:rsidR="00BC1A2E" w:rsidRDefault="00BC1A2E" w:rsidP="00BC1A2E">
      <w:r w:rsidRPr="00BC1A2E">
        <w:rPr>
          <w:b/>
          <w:bCs/>
        </w:rPr>
        <w:t>Instructor:</w:t>
      </w:r>
      <w:r w:rsidRPr="00BC1A2E">
        <w:t xml:space="preserve"> Dr. </w:t>
      </w:r>
      <w:r>
        <w:t>Kristen Brent Venable</w:t>
      </w:r>
    </w:p>
    <w:p w14:paraId="4CDCC4F5" w14:textId="00950BBB" w:rsidR="00BC1A2E" w:rsidRDefault="00BC1A2E" w:rsidP="00BC1A2E">
      <w:r w:rsidRPr="00BC1A2E">
        <w:rPr>
          <w:b/>
          <w:bCs/>
        </w:rPr>
        <w:t>Class Meets:</w:t>
      </w:r>
      <w:r w:rsidRPr="00BC1A2E">
        <w:t xml:space="preserve"> </w:t>
      </w:r>
      <w:r w:rsidR="00FA1A07">
        <w:t>1</w:t>
      </w:r>
      <w:r w:rsidR="00456679">
        <w:t>:30</w:t>
      </w:r>
      <w:r w:rsidRPr="00BC1A2E">
        <w:t xml:space="preserve"> </w:t>
      </w:r>
      <w:r w:rsidR="00FA1A07">
        <w:t>P</w:t>
      </w:r>
      <w:r w:rsidR="00456679">
        <w:t>M</w:t>
      </w:r>
      <w:r w:rsidRPr="00BC1A2E">
        <w:t xml:space="preserve"> – </w:t>
      </w:r>
      <w:r w:rsidR="00456679">
        <w:t>2</w:t>
      </w:r>
      <w:r>
        <w:t>:</w:t>
      </w:r>
      <w:r w:rsidR="00456679">
        <w:t>4</w:t>
      </w:r>
      <w:r>
        <w:t>5</w:t>
      </w:r>
      <w:r w:rsidRPr="00BC1A2E">
        <w:t xml:space="preserve"> </w:t>
      </w:r>
      <w:r>
        <w:t>P</w:t>
      </w:r>
      <w:r w:rsidRPr="00BC1A2E">
        <w:t xml:space="preserve">M </w:t>
      </w:r>
      <w:r w:rsidR="00FA1A07">
        <w:t xml:space="preserve">Tuesday </w:t>
      </w:r>
      <w:proofErr w:type="gramStart"/>
      <w:r w:rsidR="00FA1A07">
        <w:t xml:space="preserve">and </w:t>
      </w:r>
      <w:r>
        <w:t xml:space="preserve"> </w:t>
      </w:r>
      <w:r w:rsidR="00FA1A07">
        <w:t>9:00</w:t>
      </w:r>
      <w:proofErr w:type="gramEnd"/>
      <w:r w:rsidR="00FA1A07">
        <w:t xml:space="preserve">AM -10:15AM </w:t>
      </w:r>
      <w:r>
        <w:t>Wednesday</w:t>
      </w:r>
    </w:p>
    <w:p w14:paraId="04EC7B89" w14:textId="637267E8" w:rsidR="00BC1A2E" w:rsidRDefault="00BC1A2E" w:rsidP="00BC1A2E">
      <w:r>
        <w:t>ISR Lab, Campus Downtown Pensacola</w:t>
      </w:r>
    </w:p>
    <w:p w14:paraId="1D974DDF" w14:textId="6D83BAF2" w:rsidR="00BC1A2E" w:rsidRDefault="00BC1A2E" w:rsidP="00BC1A2E"/>
    <w:p w14:paraId="6AC90EB7" w14:textId="05DE0440" w:rsidR="00BC1A2E" w:rsidRPr="00BC1A2E" w:rsidRDefault="00BC1A2E" w:rsidP="00FA1A07">
      <w:r w:rsidRPr="00BC1A2E">
        <w:rPr>
          <w:b/>
          <w:bCs/>
        </w:rPr>
        <w:t>Web site</w:t>
      </w:r>
      <w:r w:rsidR="00FA1A07">
        <w:rPr>
          <w:b/>
          <w:bCs/>
        </w:rPr>
        <w:t>: TBD</w:t>
      </w:r>
      <w:r w:rsidR="00FA1A07" w:rsidRPr="00BC1A2E">
        <w:t xml:space="preserve"> </w:t>
      </w:r>
    </w:p>
    <w:p w14:paraId="559D1E91" w14:textId="4F410979" w:rsidR="00BC1A2E" w:rsidRDefault="00BC1A2E" w:rsidP="00BC1A2E"/>
    <w:p w14:paraId="4AC7C3D8" w14:textId="77777777" w:rsidR="00BC1A2E" w:rsidRDefault="00BC1A2E" w:rsidP="00BC1A2E">
      <w:r w:rsidRPr="00BC1A2E">
        <w:rPr>
          <w:b/>
          <w:bCs/>
        </w:rPr>
        <w:t>Office Hours</w:t>
      </w:r>
      <w:r>
        <w:t>: By appointment bvenable@uwf.edu</w:t>
      </w:r>
      <w:r w:rsidRPr="00BC1A2E">
        <w:t xml:space="preserve"> </w:t>
      </w:r>
    </w:p>
    <w:p w14:paraId="62C7174A" w14:textId="77777777" w:rsidR="00BC1A2E" w:rsidRDefault="00BC1A2E" w:rsidP="00BC1A2E"/>
    <w:p w14:paraId="33E38896" w14:textId="176DC45B" w:rsidR="00BC1A2E" w:rsidRDefault="00BC1A2E" w:rsidP="00BC1A2E">
      <w:r w:rsidRPr="00BC1A2E">
        <w:rPr>
          <w:b/>
          <w:bCs/>
        </w:rPr>
        <w:t>Required Text</w:t>
      </w:r>
      <w:r w:rsidRPr="006707DC">
        <w:rPr>
          <w:b/>
          <w:bCs/>
        </w:rPr>
        <w:t>s:</w:t>
      </w:r>
      <w:r w:rsidR="006707DC">
        <w:t xml:space="preserve"> </w:t>
      </w:r>
      <w:r>
        <w:t>Suggested readings will be provided in class. Slides will be available on the website.</w:t>
      </w:r>
    </w:p>
    <w:p w14:paraId="14A18745" w14:textId="77777777" w:rsidR="00BC1A2E" w:rsidRDefault="00BC1A2E" w:rsidP="00BC1A2E"/>
    <w:p w14:paraId="0B20FFAC" w14:textId="77777777" w:rsidR="00BC1A2E" w:rsidRPr="006707DC" w:rsidRDefault="00BC1A2E" w:rsidP="00BC1A2E">
      <w:pPr>
        <w:rPr>
          <w:b/>
          <w:bCs/>
        </w:rPr>
      </w:pPr>
      <w:r w:rsidRPr="00BC1A2E">
        <w:rPr>
          <w:b/>
          <w:bCs/>
        </w:rPr>
        <w:t xml:space="preserve">Description of Course Topics </w:t>
      </w:r>
    </w:p>
    <w:p w14:paraId="06E86B14" w14:textId="2F362B69" w:rsidR="00BC1A2E" w:rsidRDefault="00BC1A2E" w:rsidP="00BC1A2E">
      <w:r w:rsidRPr="00CE0A0F">
        <w:t xml:space="preserve">This seminar course introduces students to research methods in </w:t>
      </w:r>
      <w:r>
        <w:t>Intelligent Systems and Robotics at the academic level.</w:t>
      </w:r>
      <w:r w:rsidRPr="00CE0A0F">
        <w:t xml:space="preserve"> </w:t>
      </w:r>
      <w:r>
        <w:t>They</w:t>
      </w:r>
      <w:r w:rsidRPr="00CE0A0F">
        <w:t xml:space="preserve"> will read research papers, participate in active research projects, and practice preparing and presenting research presentations. </w:t>
      </w:r>
      <w:r>
        <w:t xml:space="preserve"> They will also be introduced to grant writing and proposal preparation. This course will also be an opportunity for the students</w:t>
      </w:r>
      <w:r w:rsidRPr="007526FD">
        <w:t xml:space="preserve"> to </w:t>
      </w:r>
      <w:r>
        <w:t xml:space="preserve">familiarize with </w:t>
      </w:r>
      <w:r w:rsidRPr="007526FD">
        <w:t xml:space="preserve">the research conducted </w:t>
      </w:r>
      <w:r>
        <w:t xml:space="preserve">at the ISR Department and at IHMC. </w:t>
      </w:r>
      <w:r w:rsidRPr="00CE0A0F">
        <w:t xml:space="preserve">Department faculty </w:t>
      </w:r>
      <w:r>
        <w:t xml:space="preserve">and IHMC researchers </w:t>
      </w:r>
      <w:r w:rsidRPr="00CE0A0F">
        <w:t>will present on their research in order to expose students to the research projects conducted in the department. Research methods such as literature search, experiment design, technical writing, etc. will also be covered.</w:t>
      </w:r>
      <w:r>
        <w:t xml:space="preserve"> </w:t>
      </w:r>
      <w:r w:rsidRPr="00CE0A0F">
        <w:t xml:space="preserve">This course is required for all </w:t>
      </w:r>
      <w:r>
        <w:t xml:space="preserve">ISR </w:t>
      </w:r>
      <w:r w:rsidRPr="00CE0A0F">
        <w:t>PhD students in Computer Science. The content of this course varies from semester to semester·.</w:t>
      </w:r>
    </w:p>
    <w:p w14:paraId="25DE8E7E" w14:textId="77777777" w:rsidR="00F315BD" w:rsidRDefault="00F315BD" w:rsidP="00F315BD"/>
    <w:p w14:paraId="0460C9B1" w14:textId="10263C28" w:rsidR="00F315BD" w:rsidRPr="006707DC" w:rsidRDefault="00F315BD" w:rsidP="00F315BD">
      <w:pPr>
        <w:rPr>
          <w:b/>
          <w:bCs/>
        </w:rPr>
      </w:pPr>
      <w:r w:rsidRPr="006707DC">
        <w:rPr>
          <w:b/>
          <w:bCs/>
        </w:rPr>
        <w:t xml:space="preserve">Course Topics: </w:t>
      </w:r>
    </w:p>
    <w:p w14:paraId="005FDCE4" w14:textId="163B84C2" w:rsidR="00DE240D" w:rsidRPr="00F315BD" w:rsidRDefault="00653B40" w:rsidP="00F315BD">
      <w:pPr>
        <w:numPr>
          <w:ilvl w:val="0"/>
          <w:numId w:val="1"/>
        </w:numPr>
      </w:pPr>
      <w:r w:rsidRPr="00F315BD">
        <w:t>Overview and Introduction: how to succeed as graduate students</w:t>
      </w:r>
    </w:p>
    <w:p w14:paraId="78A9C62E" w14:textId="77777777" w:rsidR="00DE240D" w:rsidRPr="00F315BD" w:rsidRDefault="00653B40" w:rsidP="00F315BD">
      <w:pPr>
        <w:numPr>
          <w:ilvl w:val="0"/>
          <w:numId w:val="1"/>
        </w:numPr>
      </w:pPr>
      <w:r w:rsidRPr="00F315BD">
        <w:t>Performing and writing a literature review</w:t>
      </w:r>
    </w:p>
    <w:p w14:paraId="2424CB20" w14:textId="77777777" w:rsidR="00DE240D" w:rsidRPr="00F315BD" w:rsidRDefault="00653B40" w:rsidP="00F315BD">
      <w:pPr>
        <w:numPr>
          <w:ilvl w:val="0"/>
          <w:numId w:val="1"/>
        </w:numPr>
      </w:pPr>
      <w:r w:rsidRPr="00F315BD">
        <w:t>Writing a scientific paper</w:t>
      </w:r>
    </w:p>
    <w:p w14:paraId="32914898" w14:textId="77777777" w:rsidR="00DE240D" w:rsidRPr="00F315BD" w:rsidRDefault="00653B40" w:rsidP="00F315BD">
      <w:pPr>
        <w:numPr>
          <w:ilvl w:val="0"/>
          <w:numId w:val="1"/>
        </w:numPr>
      </w:pPr>
      <w:r w:rsidRPr="00F315BD">
        <w:t>Experimental design</w:t>
      </w:r>
    </w:p>
    <w:p w14:paraId="0A9AAB04" w14:textId="77777777" w:rsidR="00DE240D" w:rsidRPr="00F315BD" w:rsidRDefault="00653B40" w:rsidP="00F315BD">
      <w:pPr>
        <w:numPr>
          <w:ilvl w:val="0"/>
          <w:numId w:val="1"/>
        </w:numPr>
      </w:pPr>
      <w:r w:rsidRPr="00F315BD">
        <w:t>Presenting research</w:t>
      </w:r>
    </w:p>
    <w:p w14:paraId="6A9F69FA" w14:textId="77777777" w:rsidR="00DE240D" w:rsidRPr="00F315BD" w:rsidRDefault="00653B40" w:rsidP="00F315BD">
      <w:pPr>
        <w:numPr>
          <w:ilvl w:val="0"/>
          <w:numId w:val="1"/>
        </w:numPr>
      </w:pPr>
      <w:r w:rsidRPr="00F315BD">
        <w:t>Reviewing for scientific venues</w:t>
      </w:r>
    </w:p>
    <w:p w14:paraId="00B19E80" w14:textId="77777777" w:rsidR="00DE240D" w:rsidRPr="00F315BD" w:rsidRDefault="00653B40" w:rsidP="00F315BD">
      <w:pPr>
        <w:numPr>
          <w:ilvl w:val="0"/>
          <w:numId w:val="1"/>
        </w:numPr>
      </w:pPr>
      <w:r w:rsidRPr="00F315BD">
        <w:t>Grant applications</w:t>
      </w:r>
    </w:p>
    <w:p w14:paraId="391A3F96" w14:textId="660D47F2" w:rsidR="00DE240D" w:rsidRDefault="00653B40" w:rsidP="00F315BD">
      <w:pPr>
        <w:numPr>
          <w:ilvl w:val="0"/>
          <w:numId w:val="1"/>
        </w:numPr>
      </w:pPr>
      <w:r w:rsidRPr="00F315BD">
        <w:t>Research Ethics</w:t>
      </w:r>
    </w:p>
    <w:p w14:paraId="3F03E45D" w14:textId="77777777" w:rsidR="00F315BD" w:rsidRDefault="00F315BD" w:rsidP="00F315BD"/>
    <w:p w14:paraId="268DF664" w14:textId="55FBFC1E" w:rsidR="00F315BD" w:rsidRPr="006707DC" w:rsidRDefault="00F315BD" w:rsidP="00F315BD">
      <w:pPr>
        <w:rPr>
          <w:b/>
          <w:bCs/>
        </w:rPr>
      </w:pPr>
      <w:r w:rsidRPr="006707DC">
        <w:rPr>
          <w:b/>
          <w:bCs/>
        </w:rPr>
        <w:t>Class Projects and Assignments</w:t>
      </w:r>
    </w:p>
    <w:p w14:paraId="1BCC1420" w14:textId="77777777" w:rsidR="00DE240D" w:rsidRPr="006707DC" w:rsidRDefault="00653B40" w:rsidP="006707DC">
      <w:pPr>
        <w:ind w:left="720"/>
      </w:pPr>
      <w:r w:rsidRPr="006707DC">
        <w:t>In this course you will be required to:</w:t>
      </w:r>
    </w:p>
    <w:p w14:paraId="7F2CDE39" w14:textId="77777777" w:rsidR="00DE240D" w:rsidRPr="006707DC" w:rsidRDefault="00653B40" w:rsidP="006707DC">
      <w:pPr>
        <w:numPr>
          <w:ilvl w:val="0"/>
          <w:numId w:val="3"/>
        </w:numPr>
      </w:pPr>
      <w:r w:rsidRPr="006707DC">
        <w:t>Write a literature review on a topic of your choice</w:t>
      </w:r>
    </w:p>
    <w:p w14:paraId="77561F4C" w14:textId="77777777" w:rsidR="00DE240D" w:rsidRPr="006707DC" w:rsidRDefault="00653B40" w:rsidP="006707DC">
      <w:pPr>
        <w:numPr>
          <w:ilvl w:val="0"/>
          <w:numId w:val="3"/>
        </w:numPr>
      </w:pPr>
      <w:r w:rsidRPr="006707DC">
        <w:t>Present the literature review to the class</w:t>
      </w:r>
    </w:p>
    <w:p w14:paraId="3DFBAAB5" w14:textId="77777777" w:rsidR="00DE240D" w:rsidRPr="006707DC" w:rsidRDefault="00653B40" w:rsidP="006707DC">
      <w:pPr>
        <w:numPr>
          <w:ilvl w:val="0"/>
          <w:numId w:val="3"/>
        </w:numPr>
      </w:pPr>
      <w:r w:rsidRPr="006707DC">
        <w:t xml:space="preserve">Write a review of one of your colleague’s </w:t>
      </w:r>
      <w:proofErr w:type="gramStart"/>
      <w:r w:rsidRPr="006707DC">
        <w:t>literature</w:t>
      </w:r>
      <w:proofErr w:type="gramEnd"/>
      <w:r w:rsidRPr="006707DC">
        <w:t xml:space="preserve"> reviews</w:t>
      </w:r>
    </w:p>
    <w:p w14:paraId="7AD0C495" w14:textId="77777777" w:rsidR="00DE240D" w:rsidRPr="006707DC" w:rsidRDefault="00653B40" w:rsidP="006707DC">
      <w:pPr>
        <w:numPr>
          <w:ilvl w:val="0"/>
          <w:numId w:val="3"/>
        </w:numPr>
      </w:pPr>
      <w:r w:rsidRPr="006707DC">
        <w:t xml:space="preserve">Given the literature review, identify an open problem and develop a research proposal </w:t>
      </w:r>
    </w:p>
    <w:p w14:paraId="3612785F" w14:textId="77777777" w:rsidR="00DE240D" w:rsidRPr="006707DC" w:rsidRDefault="00653B40" w:rsidP="006707DC">
      <w:pPr>
        <w:numPr>
          <w:ilvl w:val="0"/>
          <w:numId w:val="3"/>
        </w:numPr>
      </w:pPr>
      <w:r w:rsidRPr="006707DC">
        <w:t>Write a technical paper summarizing related work and outlining the proposed research</w:t>
      </w:r>
    </w:p>
    <w:p w14:paraId="7DA0B23E" w14:textId="77777777" w:rsidR="00DE240D" w:rsidRPr="006707DC" w:rsidRDefault="00653B40" w:rsidP="006707DC">
      <w:pPr>
        <w:numPr>
          <w:ilvl w:val="0"/>
          <w:numId w:val="3"/>
        </w:numPr>
      </w:pPr>
      <w:r w:rsidRPr="006707DC">
        <w:t xml:space="preserve">Present your research proposal </w:t>
      </w:r>
    </w:p>
    <w:p w14:paraId="6BA00459" w14:textId="123E084E" w:rsidR="00BC1A2E" w:rsidRDefault="00BC1A2E" w:rsidP="00BC1A2E"/>
    <w:p w14:paraId="07A15836" w14:textId="77777777" w:rsidR="006707DC" w:rsidRDefault="006707DC" w:rsidP="00BC1A2E"/>
    <w:p w14:paraId="770BB531" w14:textId="69128C68" w:rsidR="00BC1A2E" w:rsidRPr="006707DC" w:rsidRDefault="006707DC" w:rsidP="00BC1A2E">
      <w:pPr>
        <w:rPr>
          <w:b/>
          <w:bCs/>
        </w:rPr>
      </w:pPr>
      <w:r w:rsidRPr="006707DC">
        <w:rPr>
          <w:b/>
          <w:bCs/>
        </w:rPr>
        <w:t>Class attendance</w:t>
      </w:r>
    </w:p>
    <w:p w14:paraId="15C97B1A" w14:textId="6D8440A7" w:rsidR="006707DC" w:rsidRDefault="006707DC" w:rsidP="00BC1A2E"/>
    <w:p w14:paraId="4171A522" w14:textId="686A05E9" w:rsidR="006707DC" w:rsidRDefault="006707DC" w:rsidP="006707DC">
      <w:r w:rsidRPr="006707DC">
        <w:lastRenderedPageBreak/>
        <w:t xml:space="preserve">Students are expected to attend all classes and participate in class discussions.  Each student will also be required to </w:t>
      </w:r>
      <w:proofErr w:type="gramStart"/>
      <w:r w:rsidRPr="006707DC">
        <w:t>present  their</w:t>
      </w:r>
      <w:proofErr w:type="gramEnd"/>
      <w:r w:rsidRPr="006707DC">
        <w:t xml:space="preserve"> literature survey, and to give an in-class presentation on their research proposal. </w:t>
      </w:r>
    </w:p>
    <w:p w14:paraId="4671A49E" w14:textId="10C52D99" w:rsidR="006707DC" w:rsidRDefault="006707DC" w:rsidP="006707DC"/>
    <w:p w14:paraId="77730525" w14:textId="5C6C0A3E" w:rsidR="006707DC" w:rsidRPr="006707DC" w:rsidRDefault="006707DC" w:rsidP="006707DC">
      <w:pPr>
        <w:rPr>
          <w:b/>
          <w:bCs/>
        </w:rPr>
      </w:pPr>
      <w:r w:rsidRPr="006707DC">
        <w:rPr>
          <w:b/>
          <w:bCs/>
        </w:rPr>
        <w:t>Grading</w:t>
      </w:r>
    </w:p>
    <w:p w14:paraId="37D1E635" w14:textId="0A79587F" w:rsidR="006707DC" w:rsidRDefault="006707DC" w:rsidP="006707DC"/>
    <w:p w14:paraId="62DE9BF2" w14:textId="77777777" w:rsidR="00DE240D" w:rsidRPr="006707DC" w:rsidRDefault="00653B40" w:rsidP="006707DC">
      <w:pPr>
        <w:numPr>
          <w:ilvl w:val="0"/>
          <w:numId w:val="4"/>
        </w:numPr>
      </w:pPr>
      <w:r w:rsidRPr="006707DC">
        <w:t>Literature review: 30%</w:t>
      </w:r>
    </w:p>
    <w:p w14:paraId="11116D6E" w14:textId="77777777" w:rsidR="00DE240D" w:rsidRPr="006707DC" w:rsidRDefault="00653B40" w:rsidP="006707DC">
      <w:pPr>
        <w:numPr>
          <w:ilvl w:val="0"/>
          <w:numId w:val="4"/>
        </w:numPr>
      </w:pPr>
      <w:r w:rsidRPr="006707DC">
        <w:t>Research proposal/paper: 30%</w:t>
      </w:r>
    </w:p>
    <w:p w14:paraId="649FD89F" w14:textId="77777777" w:rsidR="00DE240D" w:rsidRPr="006707DC" w:rsidRDefault="00653B40" w:rsidP="006707DC">
      <w:pPr>
        <w:numPr>
          <w:ilvl w:val="0"/>
          <w:numId w:val="4"/>
        </w:numPr>
      </w:pPr>
      <w:r w:rsidRPr="006707DC">
        <w:t>Presentations: 20%</w:t>
      </w:r>
    </w:p>
    <w:p w14:paraId="6346266C" w14:textId="77777777" w:rsidR="00DE240D" w:rsidRPr="006707DC" w:rsidRDefault="00653B40" w:rsidP="006707DC">
      <w:pPr>
        <w:numPr>
          <w:ilvl w:val="0"/>
          <w:numId w:val="4"/>
        </w:numPr>
      </w:pPr>
      <w:r w:rsidRPr="006707DC">
        <w:t>Attendance and participation to class: 20%</w:t>
      </w:r>
    </w:p>
    <w:p w14:paraId="6C44C06C" w14:textId="74B14192" w:rsidR="006707DC" w:rsidRDefault="006707DC" w:rsidP="006707DC"/>
    <w:p w14:paraId="5FBF426C" w14:textId="77777777" w:rsidR="006707DC" w:rsidRPr="006707DC" w:rsidRDefault="006707DC" w:rsidP="006707DC">
      <w:pPr>
        <w:rPr>
          <w:bCs/>
        </w:rPr>
      </w:pPr>
      <w:r w:rsidRPr="006707DC">
        <w:rPr>
          <w:b/>
          <w:bCs/>
        </w:rPr>
        <w:t>Academic Conduct and Plagiarism Statement:</w:t>
      </w:r>
      <w:r w:rsidRPr="006707DC">
        <w:rPr>
          <w:b/>
          <w:bCs/>
        </w:rPr>
        <w:br/>
      </w:r>
      <w:r w:rsidRPr="006707DC">
        <w:rPr>
          <w:bCs/>
        </w:rPr>
        <w:t>The </w:t>
      </w:r>
      <w:hyperlink r:id="rId5" w:tgtFrame="_blank" w:history="1">
        <w:r w:rsidRPr="006707DC">
          <w:rPr>
            <w:rStyle w:val="Hyperlink"/>
          </w:rPr>
          <w:t>Student Code of Conduct</w:t>
        </w:r>
      </w:hyperlink>
      <w:r w:rsidRPr="006707DC">
        <w:rPr>
          <w:b/>
        </w:rPr>
        <w:t xml:space="preserve"> (PDF)</w:t>
      </w:r>
      <w:r w:rsidRPr="006707DC">
        <w:rPr>
          <w:bCs/>
        </w:rPr>
        <w:t> sets forth the rules, regulations, and expected behavior of students enrolled at the University of West Florida.  Violations of any rules, regulations, or behavioral expectations may result in a charge of violating the Student Code of Conduct.  It is the student’s responsibility to read the Student Code of Conduct and comply with these expectations.  The </w:t>
      </w:r>
      <w:hyperlink r:id="rId6" w:tgtFrame="_blank" w:history="1">
        <w:r w:rsidRPr="006707DC">
          <w:rPr>
            <w:rStyle w:val="Hyperlink"/>
          </w:rPr>
          <w:t>Academic Misconduct Policy</w:t>
        </w:r>
      </w:hyperlink>
      <w:r w:rsidRPr="006707DC">
        <w:rPr>
          <w:b/>
        </w:rPr>
        <w:t xml:space="preserve"> </w:t>
      </w:r>
      <w:r w:rsidRPr="006707DC">
        <w:rPr>
          <w:bCs/>
        </w:rPr>
        <w:t>(2017) defines various forms of academic misconduct and describes the procedures an instructor should follow when he or she suspects that a student has violated the Academic Misconduct Policy. </w:t>
      </w:r>
    </w:p>
    <w:p w14:paraId="476418BA" w14:textId="77777777" w:rsidR="006707DC" w:rsidRPr="006707DC" w:rsidRDefault="006707DC" w:rsidP="006707DC">
      <w:pPr>
        <w:rPr>
          <w:bCs/>
        </w:rPr>
      </w:pPr>
      <w:r w:rsidRPr="006707DC">
        <w:rPr>
          <w:b/>
          <w:bCs/>
        </w:rPr>
        <w:t>Student Accessibility Resources Statement:</w:t>
      </w:r>
    </w:p>
    <w:p w14:paraId="66157C32" w14:textId="77777777" w:rsidR="006707DC" w:rsidRPr="006707DC" w:rsidRDefault="006707DC" w:rsidP="006707DC">
      <w:r w:rsidRPr="006707DC">
        <w:t xml:space="preserve">The University of West Florida supports an inclusive learning environment for all students. If there are aspects of the instruction or design of this course that hinder your full participation, such as time-limited exams, inaccessible web content, or the use of non-captioned videos and podcasts, reasonable accommodations can be arranged. Prior to receiving accommodations, you must register with </w:t>
      </w:r>
      <w:hyperlink r:id="rId7" w:history="1">
        <w:r w:rsidRPr="006707DC">
          <w:rPr>
            <w:rStyle w:val="Hyperlink"/>
          </w:rPr>
          <w:t>Student Accessibility Resources</w:t>
        </w:r>
      </w:hyperlink>
      <w:r w:rsidRPr="006707DC">
        <w:t xml:space="preserve"> (SAR). Appropriate academic accommodations will be determined based on the documented needs of the individual. For information regarding the registration process, e-mail sar@uwf.edu or call 850.474.2387.</w:t>
      </w:r>
    </w:p>
    <w:p w14:paraId="3CD31168" w14:textId="77777777" w:rsidR="006707DC" w:rsidRPr="006707DC" w:rsidRDefault="006707DC" w:rsidP="006707DC">
      <w:pPr>
        <w:rPr>
          <w:b/>
          <w:bCs/>
        </w:rPr>
      </w:pPr>
      <w:r w:rsidRPr="006707DC">
        <w:rPr>
          <w:b/>
          <w:bCs/>
        </w:rPr>
        <w:t>Veterans Services Statement:</w:t>
      </w:r>
    </w:p>
    <w:p w14:paraId="084F8ACB" w14:textId="77777777" w:rsidR="006707DC" w:rsidRPr="006707DC" w:rsidRDefault="006707DC" w:rsidP="006707DC">
      <w:r w:rsidRPr="006707DC">
        <w:t xml:space="preserve">The UWF Military &amp; Veterans Resource Center (MVRC) serves as a leading campus advocate for military and </w:t>
      </w:r>
      <w:proofErr w:type="gramStart"/>
      <w:r w:rsidRPr="006707DC">
        <w:t>veterans</w:t>
      </w:r>
      <w:proofErr w:type="gramEnd"/>
      <w:r w:rsidRPr="006707DC">
        <w:t xml:space="preserve"> students, working to ensure the needs of these individuals are met through coordinating with multiple university offices and services. The center provides assistance with the following: GI Bill ® education benefits, </w:t>
      </w:r>
      <w:proofErr w:type="gramStart"/>
      <w:r w:rsidRPr="006707DC">
        <w:t>active duty</w:t>
      </w:r>
      <w:proofErr w:type="gramEnd"/>
      <w:r w:rsidRPr="006707DC">
        <w:t xml:space="preserve"> tuition assistance, out of state fee waiver, tutoring, paper reading, counseling, disability accommodations, coordinating academic advising and referral to state /federal resources and services. The MVRC </w:t>
      </w:r>
      <w:proofErr w:type="gramStart"/>
      <w:r w:rsidRPr="006707DC">
        <w:t>is located in</w:t>
      </w:r>
      <w:proofErr w:type="gramEnd"/>
      <w:r w:rsidRPr="006707DC">
        <w:t xml:space="preserve"> bldg. 38. For more information on MVRC service, call 474-2550 or visit </w:t>
      </w:r>
      <w:hyperlink r:id="rId8" w:history="1">
        <w:r w:rsidRPr="006707DC">
          <w:rPr>
            <w:rStyle w:val="Hyperlink"/>
          </w:rPr>
          <w:t>http://uwf.edu/militaryveterans</w:t>
        </w:r>
      </w:hyperlink>
      <w:r w:rsidRPr="006707DC">
        <w:t>.</w:t>
      </w:r>
    </w:p>
    <w:p w14:paraId="6E8C3036" w14:textId="77777777" w:rsidR="006707DC" w:rsidRPr="006707DC" w:rsidRDefault="006707DC" w:rsidP="006707DC">
      <w:pPr>
        <w:rPr>
          <w:b/>
          <w:bCs/>
        </w:rPr>
      </w:pPr>
      <w:r w:rsidRPr="006707DC">
        <w:rPr>
          <w:b/>
          <w:bCs/>
        </w:rPr>
        <w:t>Assistance Reporting Discrimination or Harassment:</w:t>
      </w:r>
    </w:p>
    <w:p w14:paraId="132276BD" w14:textId="77777777" w:rsidR="006707DC" w:rsidRPr="006707DC" w:rsidRDefault="006707DC" w:rsidP="006707DC">
      <w:r w:rsidRPr="006707DC">
        <w:t xml:space="preserve">The University of West Florida faculty members are committed to supporting students and upholding the University’s non-discrimination and harassment policies.  Under Title IX, discrimination and harassment based upon sex or gender (including sexual violence and sexual misconduct) are prohibited.  If you experience an incident of sex/gender-based discrimination or harassment, you do not have to go through the experience alone.  Know that while you may talk to a faculty member, understand that as a "Responsible Employee" of the University the faculty are required to notify the University’s Title IX Coordinator so that support services can be provided to you.  If you would like to speak with someone confidentially, you may schedule an appointment with the UWF’s Counseling and Psychological Services at (850) 474-2420.  This </w:t>
      </w:r>
      <w:r w:rsidRPr="006707DC">
        <w:lastRenderedPageBreak/>
        <w:t xml:space="preserve">service is free for students.  Faculty can also help direct you, or you may refer to </w:t>
      </w:r>
      <w:hyperlink r:id="rId9" w:history="1">
        <w:r w:rsidRPr="006707DC">
          <w:rPr>
            <w:rStyle w:val="Hyperlink"/>
          </w:rPr>
          <w:t>UWF’s Equity and Diversity office</w:t>
        </w:r>
      </w:hyperlink>
      <w:r w:rsidRPr="006707DC">
        <w:t xml:space="preserve"> for additional resources.</w:t>
      </w:r>
    </w:p>
    <w:p w14:paraId="4F2D8403" w14:textId="38F1D75F" w:rsidR="006707DC" w:rsidRDefault="006707DC" w:rsidP="006707DC"/>
    <w:p w14:paraId="23FA598F" w14:textId="77777777" w:rsidR="006707DC" w:rsidRPr="006707DC" w:rsidRDefault="006707DC" w:rsidP="006707DC">
      <w:pPr>
        <w:rPr>
          <w:b/>
          <w:bCs/>
        </w:rPr>
      </w:pPr>
      <w:r w:rsidRPr="006707DC">
        <w:rPr>
          <w:b/>
          <w:bCs/>
        </w:rPr>
        <w:t>Emergency Information and Course Continuity Statement:</w:t>
      </w:r>
    </w:p>
    <w:p w14:paraId="564A8902" w14:textId="77777777" w:rsidR="006707DC" w:rsidRPr="006707DC" w:rsidRDefault="006707DC" w:rsidP="006707DC">
      <w:r w:rsidRPr="006707DC">
        <w:t xml:space="preserve">In the case of severe weather or other emergency, the campus might be </w:t>
      </w:r>
      <w:proofErr w:type="gramStart"/>
      <w:r w:rsidRPr="006707DC">
        <w:t>closed</w:t>
      </w:r>
      <w:proofErr w:type="gramEnd"/>
      <w:r w:rsidRPr="006707DC">
        <w:t xml:space="preserve"> and classes cancelled. Official closures and delays are announced on the UWF website and broadcast on WUWF-FM.</w:t>
      </w:r>
    </w:p>
    <w:p w14:paraId="0476E533" w14:textId="77777777" w:rsidR="006707DC" w:rsidRPr="006707DC" w:rsidRDefault="006707DC" w:rsidP="006707DC">
      <w:r w:rsidRPr="006707DC">
        <w:rPr>
          <w:b/>
          <w:bCs/>
        </w:rPr>
        <w:t>Weather Emergency Information</w:t>
      </w:r>
    </w:p>
    <w:p w14:paraId="60439657" w14:textId="77777777" w:rsidR="006707DC" w:rsidRPr="006707DC" w:rsidRDefault="006707DC" w:rsidP="006707DC">
      <w:pPr>
        <w:numPr>
          <w:ilvl w:val="0"/>
          <w:numId w:val="5"/>
        </w:numPr>
      </w:pPr>
      <w:r w:rsidRPr="006707DC">
        <w:t>WUWF-FM (88.1MHz) is the official information source for the University. Any pertinent information regarding closings, cancellations, and the re-opening of campus will be broadcast.</w:t>
      </w:r>
    </w:p>
    <w:p w14:paraId="1BEB6605" w14:textId="77777777" w:rsidR="006707DC" w:rsidRPr="006707DC" w:rsidRDefault="006707DC" w:rsidP="006707DC">
      <w:pPr>
        <w:numPr>
          <w:ilvl w:val="0"/>
          <w:numId w:val="5"/>
        </w:numPr>
      </w:pPr>
      <w:r w:rsidRPr="006707DC">
        <w:t xml:space="preserve">In the event that hurricane preparation procedures are initiated, the UWF Home Web Page and </w:t>
      </w:r>
      <w:proofErr w:type="spellStart"/>
      <w:r w:rsidRPr="006707DC">
        <w:t>MyUWF</w:t>
      </w:r>
      <w:proofErr w:type="spellEnd"/>
      <w:r w:rsidRPr="006707DC">
        <w:t xml:space="preserve"> will both provide current information regarding hurricane preparation procedures, the status of classes, and the closing of the University.</w:t>
      </w:r>
      <w:r w:rsidRPr="006707DC">
        <w:br/>
      </w:r>
      <w:r w:rsidRPr="006707DC">
        <w:br/>
        <w:t>Emergency plans for the University of West Florida related to inclement weather are available on the following UWF web pages:</w:t>
      </w:r>
      <w:r w:rsidRPr="006707DC">
        <w:br/>
        <w:t> </w:t>
      </w:r>
      <w:r w:rsidRPr="006707DC">
        <w:br/>
      </w:r>
      <w:hyperlink r:id="rId10" w:tgtFrame="_blank" w:history="1">
        <w:r w:rsidRPr="006707DC">
          <w:rPr>
            <w:rStyle w:val="Hyperlink"/>
            <w:b/>
            <w:bCs/>
          </w:rPr>
          <w:t>Hurricane preparedness</w:t>
        </w:r>
      </w:hyperlink>
      <w:r w:rsidRPr="006707DC">
        <w:br/>
      </w:r>
      <w:hyperlink r:id="rId11" w:tgtFrame="_blank" w:history="1">
        <w:r w:rsidRPr="006707DC">
          <w:rPr>
            <w:rStyle w:val="Hyperlink"/>
            <w:b/>
            <w:bCs/>
          </w:rPr>
          <w:t>Other emergency procedures</w:t>
        </w:r>
      </w:hyperlink>
    </w:p>
    <w:p w14:paraId="30E03267" w14:textId="77777777" w:rsidR="006707DC" w:rsidRDefault="006707DC" w:rsidP="006707DC"/>
    <w:p w14:paraId="28304B23" w14:textId="77777777" w:rsidR="006707DC" w:rsidRPr="006707DC" w:rsidRDefault="006707DC" w:rsidP="006707DC"/>
    <w:p w14:paraId="05B126F4" w14:textId="77777777" w:rsidR="006707DC" w:rsidRDefault="006707DC" w:rsidP="00BC1A2E"/>
    <w:p w14:paraId="1ECBC7AE" w14:textId="77777777" w:rsidR="00BC1A2E" w:rsidRDefault="00BC1A2E" w:rsidP="00BC1A2E"/>
    <w:p w14:paraId="02E63953" w14:textId="77777777" w:rsidR="00E81548" w:rsidRDefault="00FA1A07"/>
    <w:sectPr w:rsidR="00E81548" w:rsidSect="00014D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AA1F5F"/>
    <w:multiLevelType w:val="hybridMultilevel"/>
    <w:tmpl w:val="4BF0A6D6"/>
    <w:lvl w:ilvl="0" w:tplc="139CCE4C">
      <w:start w:val="1"/>
      <w:numFmt w:val="bullet"/>
      <w:lvlText w:val="•"/>
      <w:lvlJc w:val="left"/>
      <w:pPr>
        <w:tabs>
          <w:tab w:val="num" w:pos="720"/>
        </w:tabs>
        <w:ind w:left="720" w:hanging="360"/>
      </w:pPr>
      <w:rPr>
        <w:rFonts w:ascii="Arial" w:hAnsi="Arial" w:hint="default"/>
      </w:rPr>
    </w:lvl>
    <w:lvl w:ilvl="1" w:tplc="F454DD9C" w:tentative="1">
      <w:start w:val="1"/>
      <w:numFmt w:val="bullet"/>
      <w:lvlText w:val="•"/>
      <w:lvlJc w:val="left"/>
      <w:pPr>
        <w:tabs>
          <w:tab w:val="num" w:pos="1440"/>
        </w:tabs>
        <w:ind w:left="1440" w:hanging="360"/>
      </w:pPr>
      <w:rPr>
        <w:rFonts w:ascii="Arial" w:hAnsi="Arial" w:hint="default"/>
      </w:rPr>
    </w:lvl>
    <w:lvl w:ilvl="2" w:tplc="3744945A" w:tentative="1">
      <w:start w:val="1"/>
      <w:numFmt w:val="bullet"/>
      <w:lvlText w:val="•"/>
      <w:lvlJc w:val="left"/>
      <w:pPr>
        <w:tabs>
          <w:tab w:val="num" w:pos="2160"/>
        </w:tabs>
        <w:ind w:left="2160" w:hanging="360"/>
      </w:pPr>
      <w:rPr>
        <w:rFonts w:ascii="Arial" w:hAnsi="Arial" w:hint="default"/>
      </w:rPr>
    </w:lvl>
    <w:lvl w:ilvl="3" w:tplc="EE0AB144" w:tentative="1">
      <w:start w:val="1"/>
      <w:numFmt w:val="bullet"/>
      <w:lvlText w:val="•"/>
      <w:lvlJc w:val="left"/>
      <w:pPr>
        <w:tabs>
          <w:tab w:val="num" w:pos="2880"/>
        </w:tabs>
        <w:ind w:left="2880" w:hanging="360"/>
      </w:pPr>
      <w:rPr>
        <w:rFonts w:ascii="Arial" w:hAnsi="Arial" w:hint="default"/>
      </w:rPr>
    </w:lvl>
    <w:lvl w:ilvl="4" w:tplc="1CB6BE8E" w:tentative="1">
      <w:start w:val="1"/>
      <w:numFmt w:val="bullet"/>
      <w:lvlText w:val="•"/>
      <w:lvlJc w:val="left"/>
      <w:pPr>
        <w:tabs>
          <w:tab w:val="num" w:pos="3600"/>
        </w:tabs>
        <w:ind w:left="3600" w:hanging="360"/>
      </w:pPr>
      <w:rPr>
        <w:rFonts w:ascii="Arial" w:hAnsi="Arial" w:hint="default"/>
      </w:rPr>
    </w:lvl>
    <w:lvl w:ilvl="5" w:tplc="05BC7BA4" w:tentative="1">
      <w:start w:val="1"/>
      <w:numFmt w:val="bullet"/>
      <w:lvlText w:val="•"/>
      <w:lvlJc w:val="left"/>
      <w:pPr>
        <w:tabs>
          <w:tab w:val="num" w:pos="4320"/>
        </w:tabs>
        <w:ind w:left="4320" w:hanging="360"/>
      </w:pPr>
      <w:rPr>
        <w:rFonts w:ascii="Arial" w:hAnsi="Arial" w:hint="default"/>
      </w:rPr>
    </w:lvl>
    <w:lvl w:ilvl="6" w:tplc="CABC19CE" w:tentative="1">
      <w:start w:val="1"/>
      <w:numFmt w:val="bullet"/>
      <w:lvlText w:val="•"/>
      <w:lvlJc w:val="left"/>
      <w:pPr>
        <w:tabs>
          <w:tab w:val="num" w:pos="5040"/>
        </w:tabs>
        <w:ind w:left="5040" w:hanging="360"/>
      </w:pPr>
      <w:rPr>
        <w:rFonts w:ascii="Arial" w:hAnsi="Arial" w:hint="default"/>
      </w:rPr>
    </w:lvl>
    <w:lvl w:ilvl="7" w:tplc="48D43CFA" w:tentative="1">
      <w:start w:val="1"/>
      <w:numFmt w:val="bullet"/>
      <w:lvlText w:val="•"/>
      <w:lvlJc w:val="left"/>
      <w:pPr>
        <w:tabs>
          <w:tab w:val="num" w:pos="5760"/>
        </w:tabs>
        <w:ind w:left="5760" w:hanging="360"/>
      </w:pPr>
      <w:rPr>
        <w:rFonts w:ascii="Arial" w:hAnsi="Arial" w:hint="default"/>
      </w:rPr>
    </w:lvl>
    <w:lvl w:ilvl="8" w:tplc="CB0C324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A3A7E84"/>
    <w:multiLevelType w:val="hybridMultilevel"/>
    <w:tmpl w:val="BC5A750A"/>
    <w:lvl w:ilvl="0" w:tplc="9CC81E20">
      <w:start w:val="1"/>
      <w:numFmt w:val="bullet"/>
      <w:lvlText w:val="•"/>
      <w:lvlJc w:val="left"/>
      <w:pPr>
        <w:tabs>
          <w:tab w:val="num" w:pos="720"/>
        </w:tabs>
        <w:ind w:left="720" w:hanging="360"/>
      </w:pPr>
      <w:rPr>
        <w:rFonts w:ascii="Arial" w:hAnsi="Arial" w:hint="default"/>
      </w:rPr>
    </w:lvl>
    <w:lvl w:ilvl="1" w:tplc="FC8E60E2" w:tentative="1">
      <w:start w:val="1"/>
      <w:numFmt w:val="bullet"/>
      <w:lvlText w:val="•"/>
      <w:lvlJc w:val="left"/>
      <w:pPr>
        <w:tabs>
          <w:tab w:val="num" w:pos="1440"/>
        </w:tabs>
        <w:ind w:left="1440" w:hanging="360"/>
      </w:pPr>
      <w:rPr>
        <w:rFonts w:ascii="Arial" w:hAnsi="Arial" w:hint="default"/>
      </w:rPr>
    </w:lvl>
    <w:lvl w:ilvl="2" w:tplc="42AAF7AC" w:tentative="1">
      <w:start w:val="1"/>
      <w:numFmt w:val="bullet"/>
      <w:lvlText w:val="•"/>
      <w:lvlJc w:val="left"/>
      <w:pPr>
        <w:tabs>
          <w:tab w:val="num" w:pos="2160"/>
        </w:tabs>
        <w:ind w:left="2160" w:hanging="360"/>
      </w:pPr>
      <w:rPr>
        <w:rFonts w:ascii="Arial" w:hAnsi="Arial" w:hint="default"/>
      </w:rPr>
    </w:lvl>
    <w:lvl w:ilvl="3" w:tplc="12FCBE98" w:tentative="1">
      <w:start w:val="1"/>
      <w:numFmt w:val="bullet"/>
      <w:lvlText w:val="•"/>
      <w:lvlJc w:val="left"/>
      <w:pPr>
        <w:tabs>
          <w:tab w:val="num" w:pos="2880"/>
        </w:tabs>
        <w:ind w:left="2880" w:hanging="360"/>
      </w:pPr>
      <w:rPr>
        <w:rFonts w:ascii="Arial" w:hAnsi="Arial" w:hint="default"/>
      </w:rPr>
    </w:lvl>
    <w:lvl w:ilvl="4" w:tplc="5914C7A8" w:tentative="1">
      <w:start w:val="1"/>
      <w:numFmt w:val="bullet"/>
      <w:lvlText w:val="•"/>
      <w:lvlJc w:val="left"/>
      <w:pPr>
        <w:tabs>
          <w:tab w:val="num" w:pos="3600"/>
        </w:tabs>
        <w:ind w:left="3600" w:hanging="360"/>
      </w:pPr>
      <w:rPr>
        <w:rFonts w:ascii="Arial" w:hAnsi="Arial" w:hint="default"/>
      </w:rPr>
    </w:lvl>
    <w:lvl w:ilvl="5" w:tplc="165ACA80" w:tentative="1">
      <w:start w:val="1"/>
      <w:numFmt w:val="bullet"/>
      <w:lvlText w:val="•"/>
      <w:lvlJc w:val="left"/>
      <w:pPr>
        <w:tabs>
          <w:tab w:val="num" w:pos="4320"/>
        </w:tabs>
        <w:ind w:left="4320" w:hanging="360"/>
      </w:pPr>
      <w:rPr>
        <w:rFonts w:ascii="Arial" w:hAnsi="Arial" w:hint="default"/>
      </w:rPr>
    </w:lvl>
    <w:lvl w:ilvl="6" w:tplc="30A0E958" w:tentative="1">
      <w:start w:val="1"/>
      <w:numFmt w:val="bullet"/>
      <w:lvlText w:val="•"/>
      <w:lvlJc w:val="left"/>
      <w:pPr>
        <w:tabs>
          <w:tab w:val="num" w:pos="5040"/>
        </w:tabs>
        <w:ind w:left="5040" w:hanging="360"/>
      </w:pPr>
      <w:rPr>
        <w:rFonts w:ascii="Arial" w:hAnsi="Arial" w:hint="default"/>
      </w:rPr>
    </w:lvl>
    <w:lvl w:ilvl="7" w:tplc="73724646" w:tentative="1">
      <w:start w:val="1"/>
      <w:numFmt w:val="bullet"/>
      <w:lvlText w:val="•"/>
      <w:lvlJc w:val="left"/>
      <w:pPr>
        <w:tabs>
          <w:tab w:val="num" w:pos="5760"/>
        </w:tabs>
        <w:ind w:left="5760" w:hanging="360"/>
      </w:pPr>
      <w:rPr>
        <w:rFonts w:ascii="Arial" w:hAnsi="Arial" w:hint="default"/>
      </w:rPr>
    </w:lvl>
    <w:lvl w:ilvl="8" w:tplc="5D1C821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F197C7D"/>
    <w:multiLevelType w:val="hybridMultilevel"/>
    <w:tmpl w:val="10A86A58"/>
    <w:lvl w:ilvl="0" w:tplc="3A58D086">
      <w:start w:val="1"/>
      <w:numFmt w:val="decimal"/>
      <w:lvlText w:val="%1."/>
      <w:lvlJc w:val="left"/>
      <w:pPr>
        <w:tabs>
          <w:tab w:val="num" w:pos="720"/>
        </w:tabs>
        <w:ind w:left="720" w:hanging="360"/>
      </w:pPr>
    </w:lvl>
    <w:lvl w:ilvl="1" w:tplc="64347F60" w:tentative="1">
      <w:start w:val="1"/>
      <w:numFmt w:val="decimal"/>
      <w:lvlText w:val="%2."/>
      <w:lvlJc w:val="left"/>
      <w:pPr>
        <w:tabs>
          <w:tab w:val="num" w:pos="1440"/>
        </w:tabs>
        <w:ind w:left="1440" w:hanging="360"/>
      </w:pPr>
    </w:lvl>
    <w:lvl w:ilvl="2" w:tplc="F790E522" w:tentative="1">
      <w:start w:val="1"/>
      <w:numFmt w:val="decimal"/>
      <w:lvlText w:val="%3."/>
      <w:lvlJc w:val="left"/>
      <w:pPr>
        <w:tabs>
          <w:tab w:val="num" w:pos="2160"/>
        </w:tabs>
        <w:ind w:left="2160" w:hanging="360"/>
      </w:pPr>
    </w:lvl>
    <w:lvl w:ilvl="3" w:tplc="EC40FE08" w:tentative="1">
      <w:start w:val="1"/>
      <w:numFmt w:val="decimal"/>
      <w:lvlText w:val="%4."/>
      <w:lvlJc w:val="left"/>
      <w:pPr>
        <w:tabs>
          <w:tab w:val="num" w:pos="2880"/>
        </w:tabs>
        <w:ind w:left="2880" w:hanging="360"/>
      </w:pPr>
    </w:lvl>
    <w:lvl w:ilvl="4" w:tplc="2432ED9C" w:tentative="1">
      <w:start w:val="1"/>
      <w:numFmt w:val="decimal"/>
      <w:lvlText w:val="%5."/>
      <w:lvlJc w:val="left"/>
      <w:pPr>
        <w:tabs>
          <w:tab w:val="num" w:pos="3600"/>
        </w:tabs>
        <w:ind w:left="3600" w:hanging="360"/>
      </w:pPr>
    </w:lvl>
    <w:lvl w:ilvl="5" w:tplc="2A00B9BE" w:tentative="1">
      <w:start w:val="1"/>
      <w:numFmt w:val="decimal"/>
      <w:lvlText w:val="%6."/>
      <w:lvlJc w:val="left"/>
      <w:pPr>
        <w:tabs>
          <w:tab w:val="num" w:pos="4320"/>
        </w:tabs>
        <w:ind w:left="4320" w:hanging="360"/>
      </w:pPr>
    </w:lvl>
    <w:lvl w:ilvl="6" w:tplc="229C0F0A" w:tentative="1">
      <w:start w:val="1"/>
      <w:numFmt w:val="decimal"/>
      <w:lvlText w:val="%7."/>
      <w:lvlJc w:val="left"/>
      <w:pPr>
        <w:tabs>
          <w:tab w:val="num" w:pos="5040"/>
        </w:tabs>
        <w:ind w:left="5040" w:hanging="360"/>
      </w:pPr>
    </w:lvl>
    <w:lvl w:ilvl="7" w:tplc="7902C876" w:tentative="1">
      <w:start w:val="1"/>
      <w:numFmt w:val="decimal"/>
      <w:lvlText w:val="%8."/>
      <w:lvlJc w:val="left"/>
      <w:pPr>
        <w:tabs>
          <w:tab w:val="num" w:pos="5760"/>
        </w:tabs>
        <w:ind w:left="5760" w:hanging="360"/>
      </w:pPr>
    </w:lvl>
    <w:lvl w:ilvl="8" w:tplc="059206FE" w:tentative="1">
      <w:start w:val="1"/>
      <w:numFmt w:val="decimal"/>
      <w:lvlText w:val="%9."/>
      <w:lvlJc w:val="left"/>
      <w:pPr>
        <w:tabs>
          <w:tab w:val="num" w:pos="6480"/>
        </w:tabs>
        <w:ind w:left="6480" w:hanging="360"/>
      </w:pPr>
    </w:lvl>
  </w:abstractNum>
  <w:abstractNum w:abstractNumId="3" w15:restartNumberingAfterBreak="0">
    <w:nsid w:val="77C33F68"/>
    <w:multiLevelType w:val="hybridMultilevel"/>
    <w:tmpl w:val="78A0F2D2"/>
    <w:lvl w:ilvl="0" w:tplc="18223F0C">
      <w:start w:val="1"/>
      <w:numFmt w:val="bullet"/>
      <w:lvlText w:val="•"/>
      <w:lvlJc w:val="left"/>
      <w:pPr>
        <w:tabs>
          <w:tab w:val="num" w:pos="720"/>
        </w:tabs>
        <w:ind w:left="720" w:hanging="360"/>
      </w:pPr>
      <w:rPr>
        <w:rFonts w:ascii="Arial" w:hAnsi="Arial" w:hint="default"/>
      </w:rPr>
    </w:lvl>
    <w:lvl w:ilvl="1" w:tplc="25F2288E" w:tentative="1">
      <w:start w:val="1"/>
      <w:numFmt w:val="bullet"/>
      <w:lvlText w:val="•"/>
      <w:lvlJc w:val="left"/>
      <w:pPr>
        <w:tabs>
          <w:tab w:val="num" w:pos="1440"/>
        </w:tabs>
        <w:ind w:left="1440" w:hanging="360"/>
      </w:pPr>
      <w:rPr>
        <w:rFonts w:ascii="Arial" w:hAnsi="Arial" w:hint="default"/>
      </w:rPr>
    </w:lvl>
    <w:lvl w:ilvl="2" w:tplc="17F47148" w:tentative="1">
      <w:start w:val="1"/>
      <w:numFmt w:val="bullet"/>
      <w:lvlText w:val="•"/>
      <w:lvlJc w:val="left"/>
      <w:pPr>
        <w:tabs>
          <w:tab w:val="num" w:pos="2160"/>
        </w:tabs>
        <w:ind w:left="2160" w:hanging="360"/>
      </w:pPr>
      <w:rPr>
        <w:rFonts w:ascii="Arial" w:hAnsi="Arial" w:hint="default"/>
      </w:rPr>
    </w:lvl>
    <w:lvl w:ilvl="3" w:tplc="391AF84C" w:tentative="1">
      <w:start w:val="1"/>
      <w:numFmt w:val="bullet"/>
      <w:lvlText w:val="•"/>
      <w:lvlJc w:val="left"/>
      <w:pPr>
        <w:tabs>
          <w:tab w:val="num" w:pos="2880"/>
        </w:tabs>
        <w:ind w:left="2880" w:hanging="360"/>
      </w:pPr>
      <w:rPr>
        <w:rFonts w:ascii="Arial" w:hAnsi="Arial" w:hint="default"/>
      </w:rPr>
    </w:lvl>
    <w:lvl w:ilvl="4" w:tplc="160C262C" w:tentative="1">
      <w:start w:val="1"/>
      <w:numFmt w:val="bullet"/>
      <w:lvlText w:val="•"/>
      <w:lvlJc w:val="left"/>
      <w:pPr>
        <w:tabs>
          <w:tab w:val="num" w:pos="3600"/>
        </w:tabs>
        <w:ind w:left="3600" w:hanging="360"/>
      </w:pPr>
      <w:rPr>
        <w:rFonts w:ascii="Arial" w:hAnsi="Arial" w:hint="default"/>
      </w:rPr>
    </w:lvl>
    <w:lvl w:ilvl="5" w:tplc="BD3E7562" w:tentative="1">
      <w:start w:val="1"/>
      <w:numFmt w:val="bullet"/>
      <w:lvlText w:val="•"/>
      <w:lvlJc w:val="left"/>
      <w:pPr>
        <w:tabs>
          <w:tab w:val="num" w:pos="4320"/>
        </w:tabs>
        <w:ind w:left="4320" w:hanging="360"/>
      </w:pPr>
      <w:rPr>
        <w:rFonts w:ascii="Arial" w:hAnsi="Arial" w:hint="default"/>
      </w:rPr>
    </w:lvl>
    <w:lvl w:ilvl="6" w:tplc="AC7812B8" w:tentative="1">
      <w:start w:val="1"/>
      <w:numFmt w:val="bullet"/>
      <w:lvlText w:val="•"/>
      <w:lvlJc w:val="left"/>
      <w:pPr>
        <w:tabs>
          <w:tab w:val="num" w:pos="5040"/>
        </w:tabs>
        <w:ind w:left="5040" w:hanging="360"/>
      </w:pPr>
      <w:rPr>
        <w:rFonts w:ascii="Arial" w:hAnsi="Arial" w:hint="default"/>
      </w:rPr>
    </w:lvl>
    <w:lvl w:ilvl="7" w:tplc="58DC56B0" w:tentative="1">
      <w:start w:val="1"/>
      <w:numFmt w:val="bullet"/>
      <w:lvlText w:val="•"/>
      <w:lvlJc w:val="left"/>
      <w:pPr>
        <w:tabs>
          <w:tab w:val="num" w:pos="5760"/>
        </w:tabs>
        <w:ind w:left="5760" w:hanging="360"/>
      </w:pPr>
      <w:rPr>
        <w:rFonts w:ascii="Arial" w:hAnsi="Arial" w:hint="default"/>
      </w:rPr>
    </w:lvl>
    <w:lvl w:ilvl="8" w:tplc="FF5AA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C580656"/>
    <w:multiLevelType w:val="multilevel"/>
    <w:tmpl w:val="7318D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A2E"/>
    <w:rsid w:val="00014DC1"/>
    <w:rsid w:val="000E220B"/>
    <w:rsid w:val="00456679"/>
    <w:rsid w:val="005649AD"/>
    <w:rsid w:val="00653B40"/>
    <w:rsid w:val="006707DC"/>
    <w:rsid w:val="00BC1A2E"/>
    <w:rsid w:val="00CD1748"/>
    <w:rsid w:val="00DE240D"/>
    <w:rsid w:val="00F315BD"/>
    <w:rsid w:val="00FA1A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7A530"/>
  <w14:defaultImageDpi w14:val="32767"/>
  <w15:chartTrackingRefBased/>
  <w15:docId w15:val="{DE43CC9A-7318-6D4F-B686-656915786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C1A2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1A2E"/>
    <w:rPr>
      <w:color w:val="0563C1" w:themeColor="hyperlink"/>
      <w:u w:val="single"/>
    </w:rPr>
  </w:style>
  <w:style w:type="character" w:styleId="UnresolvedMention">
    <w:name w:val="Unresolved Mention"/>
    <w:basedOn w:val="DefaultParagraphFont"/>
    <w:uiPriority w:val="99"/>
    <w:rsid w:val="00BC1A2E"/>
    <w:rPr>
      <w:color w:val="605E5C"/>
      <w:shd w:val="clear" w:color="auto" w:fill="E1DFDD"/>
    </w:rPr>
  </w:style>
  <w:style w:type="character" w:styleId="Strong">
    <w:name w:val="Strong"/>
    <w:basedOn w:val="DefaultParagraphFont"/>
    <w:uiPriority w:val="22"/>
    <w:qFormat/>
    <w:rsid w:val="00BC1A2E"/>
    <w:rPr>
      <w:b/>
      <w:bCs/>
    </w:rPr>
  </w:style>
  <w:style w:type="paragraph" w:styleId="ListParagraph">
    <w:name w:val="List Paragraph"/>
    <w:basedOn w:val="Normal"/>
    <w:uiPriority w:val="34"/>
    <w:qFormat/>
    <w:rsid w:val="00F315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979220">
      <w:bodyDiv w:val="1"/>
      <w:marLeft w:val="0"/>
      <w:marRight w:val="0"/>
      <w:marTop w:val="0"/>
      <w:marBottom w:val="0"/>
      <w:divBdr>
        <w:top w:val="none" w:sz="0" w:space="0" w:color="auto"/>
        <w:left w:val="none" w:sz="0" w:space="0" w:color="auto"/>
        <w:bottom w:val="none" w:sz="0" w:space="0" w:color="auto"/>
        <w:right w:val="none" w:sz="0" w:space="0" w:color="auto"/>
      </w:divBdr>
    </w:div>
    <w:div w:id="250894151">
      <w:bodyDiv w:val="1"/>
      <w:marLeft w:val="0"/>
      <w:marRight w:val="0"/>
      <w:marTop w:val="0"/>
      <w:marBottom w:val="0"/>
      <w:divBdr>
        <w:top w:val="none" w:sz="0" w:space="0" w:color="auto"/>
        <w:left w:val="none" w:sz="0" w:space="0" w:color="auto"/>
        <w:bottom w:val="none" w:sz="0" w:space="0" w:color="auto"/>
        <w:right w:val="none" w:sz="0" w:space="0" w:color="auto"/>
      </w:divBdr>
    </w:div>
    <w:div w:id="345255194">
      <w:bodyDiv w:val="1"/>
      <w:marLeft w:val="0"/>
      <w:marRight w:val="0"/>
      <w:marTop w:val="0"/>
      <w:marBottom w:val="0"/>
      <w:divBdr>
        <w:top w:val="none" w:sz="0" w:space="0" w:color="auto"/>
        <w:left w:val="none" w:sz="0" w:space="0" w:color="auto"/>
        <w:bottom w:val="none" w:sz="0" w:space="0" w:color="auto"/>
        <w:right w:val="none" w:sz="0" w:space="0" w:color="auto"/>
      </w:divBdr>
    </w:div>
    <w:div w:id="576599253">
      <w:bodyDiv w:val="1"/>
      <w:marLeft w:val="0"/>
      <w:marRight w:val="0"/>
      <w:marTop w:val="0"/>
      <w:marBottom w:val="0"/>
      <w:divBdr>
        <w:top w:val="none" w:sz="0" w:space="0" w:color="auto"/>
        <w:left w:val="none" w:sz="0" w:space="0" w:color="auto"/>
        <w:bottom w:val="none" w:sz="0" w:space="0" w:color="auto"/>
        <w:right w:val="none" w:sz="0" w:space="0" w:color="auto"/>
      </w:divBdr>
      <w:divsChild>
        <w:div w:id="1611401694">
          <w:marLeft w:val="360"/>
          <w:marRight w:val="0"/>
          <w:marTop w:val="200"/>
          <w:marBottom w:val="0"/>
          <w:divBdr>
            <w:top w:val="none" w:sz="0" w:space="0" w:color="auto"/>
            <w:left w:val="none" w:sz="0" w:space="0" w:color="auto"/>
            <w:bottom w:val="none" w:sz="0" w:space="0" w:color="auto"/>
            <w:right w:val="none" w:sz="0" w:space="0" w:color="auto"/>
          </w:divBdr>
        </w:div>
        <w:div w:id="1885405215">
          <w:marLeft w:val="360"/>
          <w:marRight w:val="0"/>
          <w:marTop w:val="200"/>
          <w:marBottom w:val="0"/>
          <w:divBdr>
            <w:top w:val="none" w:sz="0" w:space="0" w:color="auto"/>
            <w:left w:val="none" w:sz="0" w:space="0" w:color="auto"/>
            <w:bottom w:val="none" w:sz="0" w:space="0" w:color="auto"/>
            <w:right w:val="none" w:sz="0" w:space="0" w:color="auto"/>
          </w:divBdr>
        </w:div>
        <w:div w:id="114713515">
          <w:marLeft w:val="360"/>
          <w:marRight w:val="0"/>
          <w:marTop w:val="200"/>
          <w:marBottom w:val="0"/>
          <w:divBdr>
            <w:top w:val="none" w:sz="0" w:space="0" w:color="auto"/>
            <w:left w:val="none" w:sz="0" w:space="0" w:color="auto"/>
            <w:bottom w:val="none" w:sz="0" w:space="0" w:color="auto"/>
            <w:right w:val="none" w:sz="0" w:space="0" w:color="auto"/>
          </w:divBdr>
        </w:div>
        <w:div w:id="896748037">
          <w:marLeft w:val="360"/>
          <w:marRight w:val="0"/>
          <w:marTop w:val="200"/>
          <w:marBottom w:val="0"/>
          <w:divBdr>
            <w:top w:val="none" w:sz="0" w:space="0" w:color="auto"/>
            <w:left w:val="none" w:sz="0" w:space="0" w:color="auto"/>
            <w:bottom w:val="none" w:sz="0" w:space="0" w:color="auto"/>
            <w:right w:val="none" w:sz="0" w:space="0" w:color="auto"/>
          </w:divBdr>
        </w:div>
        <w:div w:id="1844663476">
          <w:marLeft w:val="360"/>
          <w:marRight w:val="0"/>
          <w:marTop w:val="200"/>
          <w:marBottom w:val="0"/>
          <w:divBdr>
            <w:top w:val="none" w:sz="0" w:space="0" w:color="auto"/>
            <w:left w:val="none" w:sz="0" w:space="0" w:color="auto"/>
            <w:bottom w:val="none" w:sz="0" w:space="0" w:color="auto"/>
            <w:right w:val="none" w:sz="0" w:space="0" w:color="auto"/>
          </w:divBdr>
        </w:div>
        <w:div w:id="1135224163">
          <w:marLeft w:val="360"/>
          <w:marRight w:val="0"/>
          <w:marTop w:val="200"/>
          <w:marBottom w:val="0"/>
          <w:divBdr>
            <w:top w:val="none" w:sz="0" w:space="0" w:color="auto"/>
            <w:left w:val="none" w:sz="0" w:space="0" w:color="auto"/>
            <w:bottom w:val="none" w:sz="0" w:space="0" w:color="auto"/>
            <w:right w:val="none" w:sz="0" w:space="0" w:color="auto"/>
          </w:divBdr>
        </w:div>
        <w:div w:id="1351029929">
          <w:marLeft w:val="360"/>
          <w:marRight w:val="0"/>
          <w:marTop w:val="200"/>
          <w:marBottom w:val="0"/>
          <w:divBdr>
            <w:top w:val="none" w:sz="0" w:space="0" w:color="auto"/>
            <w:left w:val="none" w:sz="0" w:space="0" w:color="auto"/>
            <w:bottom w:val="none" w:sz="0" w:space="0" w:color="auto"/>
            <w:right w:val="none" w:sz="0" w:space="0" w:color="auto"/>
          </w:divBdr>
        </w:div>
        <w:div w:id="2098284680">
          <w:marLeft w:val="360"/>
          <w:marRight w:val="0"/>
          <w:marTop w:val="200"/>
          <w:marBottom w:val="0"/>
          <w:divBdr>
            <w:top w:val="none" w:sz="0" w:space="0" w:color="auto"/>
            <w:left w:val="none" w:sz="0" w:space="0" w:color="auto"/>
            <w:bottom w:val="none" w:sz="0" w:space="0" w:color="auto"/>
            <w:right w:val="none" w:sz="0" w:space="0" w:color="auto"/>
          </w:divBdr>
        </w:div>
      </w:divsChild>
    </w:div>
    <w:div w:id="696272349">
      <w:bodyDiv w:val="1"/>
      <w:marLeft w:val="0"/>
      <w:marRight w:val="0"/>
      <w:marTop w:val="0"/>
      <w:marBottom w:val="0"/>
      <w:divBdr>
        <w:top w:val="none" w:sz="0" w:space="0" w:color="auto"/>
        <w:left w:val="none" w:sz="0" w:space="0" w:color="auto"/>
        <w:bottom w:val="none" w:sz="0" w:space="0" w:color="auto"/>
        <w:right w:val="none" w:sz="0" w:space="0" w:color="auto"/>
      </w:divBdr>
      <w:divsChild>
        <w:div w:id="1108087545">
          <w:marLeft w:val="360"/>
          <w:marRight w:val="0"/>
          <w:marTop w:val="200"/>
          <w:marBottom w:val="0"/>
          <w:divBdr>
            <w:top w:val="none" w:sz="0" w:space="0" w:color="auto"/>
            <w:left w:val="none" w:sz="0" w:space="0" w:color="auto"/>
            <w:bottom w:val="none" w:sz="0" w:space="0" w:color="auto"/>
            <w:right w:val="none" w:sz="0" w:space="0" w:color="auto"/>
          </w:divBdr>
        </w:div>
        <w:div w:id="896748413">
          <w:marLeft w:val="720"/>
          <w:marRight w:val="0"/>
          <w:marTop w:val="200"/>
          <w:marBottom w:val="0"/>
          <w:divBdr>
            <w:top w:val="none" w:sz="0" w:space="0" w:color="auto"/>
            <w:left w:val="none" w:sz="0" w:space="0" w:color="auto"/>
            <w:bottom w:val="none" w:sz="0" w:space="0" w:color="auto"/>
            <w:right w:val="none" w:sz="0" w:space="0" w:color="auto"/>
          </w:divBdr>
        </w:div>
        <w:div w:id="443548232">
          <w:marLeft w:val="720"/>
          <w:marRight w:val="0"/>
          <w:marTop w:val="200"/>
          <w:marBottom w:val="0"/>
          <w:divBdr>
            <w:top w:val="none" w:sz="0" w:space="0" w:color="auto"/>
            <w:left w:val="none" w:sz="0" w:space="0" w:color="auto"/>
            <w:bottom w:val="none" w:sz="0" w:space="0" w:color="auto"/>
            <w:right w:val="none" w:sz="0" w:space="0" w:color="auto"/>
          </w:divBdr>
        </w:div>
        <w:div w:id="1194341997">
          <w:marLeft w:val="720"/>
          <w:marRight w:val="0"/>
          <w:marTop w:val="200"/>
          <w:marBottom w:val="0"/>
          <w:divBdr>
            <w:top w:val="none" w:sz="0" w:space="0" w:color="auto"/>
            <w:left w:val="none" w:sz="0" w:space="0" w:color="auto"/>
            <w:bottom w:val="none" w:sz="0" w:space="0" w:color="auto"/>
            <w:right w:val="none" w:sz="0" w:space="0" w:color="auto"/>
          </w:divBdr>
        </w:div>
        <w:div w:id="2028749174">
          <w:marLeft w:val="720"/>
          <w:marRight w:val="0"/>
          <w:marTop w:val="200"/>
          <w:marBottom w:val="0"/>
          <w:divBdr>
            <w:top w:val="none" w:sz="0" w:space="0" w:color="auto"/>
            <w:left w:val="none" w:sz="0" w:space="0" w:color="auto"/>
            <w:bottom w:val="none" w:sz="0" w:space="0" w:color="auto"/>
            <w:right w:val="none" w:sz="0" w:space="0" w:color="auto"/>
          </w:divBdr>
        </w:div>
        <w:div w:id="910236822">
          <w:marLeft w:val="720"/>
          <w:marRight w:val="0"/>
          <w:marTop w:val="200"/>
          <w:marBottom w:val="0"/>
          <w:divBdr>
            <w:top w:val="none" w:sz="0" w:space="0" w:color="auto"/>
            <w:left w:val="none" w:sz="0" w:space="0" w:color="auto"/>
            <w:bottom w:val="none" w:sz="0" w:space="0" w:color="auto"/>
            <w:right w:val="none" w:sz="0" w:space="0" w:color="auto"/>
          </w:divBdr>
        </w:div>
        <w:div w:id="1027482594">
          <w:marLeft w:val="720"/>
          <w:marRight w:val="0"/>
          <w:marTop w:val="200"/>
          <w:marBottom w:val="0"/>
          <w:divBdr>
            <w:top w:val="none" w:sz="0" w:space="0" w:color="auto"/>
            <w:left w:val="none" w:sz="0" w:space="0" w:color="auto"/>
            <w:bottom w:val="none" w:sz="0" w:space="0" w:color="auto"/>
            <w:right w:val="none" w:sz="0" w:space="0" w:color="auto"/>
          </w:divBdr>
        </w:div>
      </w:divsChild>
    </w:div>
    <w:div w:id="780565081">
      <w:bodyDiv w:val="1"/>
      <w:marLeft w:val="0"/>
      <w:marRight w:val="0"/>
      <w:marTop w:val="0"/>
      <w:marBottom w:val="0"/>
      <w:divBdr>
        <w:top w:val="none" w:sz="0" w:space="0" w:color="auto"/>
        <w:left w:val="none" w:sz="0" w:space="0" w:color="auto"/>
        <w:bottom w:val="none" w:sz="0" w:space="0" w:color="auto"/>
        <w:right w:val="none" w:sz="0" w:space="0" w:color="auto"/>
      </w:divBdr>
      <w:divsChild>
        <w:div w:id="1302996867">
          <w:marLeft w:val="360"/>
          <w:marRight w:val="0"/>
          <w:marTop w:val="200"/>
          <w:marBottom w:val="0"/>
          <w:divBdr>
            <w:top w:val="none" w:sz="0" w:space="0" w:color="auto"/>
            <w:left w:val="none" w:sz="0" w:space="0" w:color="auto"/>
            <w:bottom w:val="none" w:sz="0" w:space="0" w:color="auto"/>
            <w:right w:val="none" w:sz="0" w:space="0" w:color="auto"/>
          </w:divBdr>
        </w:div>
        <w:div w:id="199098983">
          <w:marLeft w:val="360"/>
          <w:marRight w:val="0"/>
          <w:marTop w:val="200"/>
          <w:marBottom w:val="0"/>
          <w:divBdr>
            <w:top w:val="none" w:sz="0" w:space="0" w:color="auto"/>
            <w:left w:val="none" w:sz="0" w:space="0" w:color="auto"/>
            <w:bottom w:val="none" w:sz="0" w:space="0" w:color="auto"/>
            <w:right w:val="none" w:sz="0" w:space="0" w:color="auto"/>
          </w:divBdr>
        </w:div>
        <w:div w:id="119418121">
          <w:marLeft w:val="360"/>
          <w:marRight w:val="0"/>
          <w:marTop w:val="200"/>
          <w:marBottom w:val="0"/>
          <w:divBdr>
            <w:top w:val="none" w:sz="0" w:space="0" w:color="auto"/>
            <w:left w:val="none" w:sz="0" w:space="0" w:color="auto"/>
            <w:bottom w:val="none" w:sz="0" w:space="0" w:color="auto"/>
            <w:right w:val="none" w:sz="0" w:space="0" w:color="auto"/>
          </w:divBdr>
        </w:div>
        <w:div w:id="1673868850">
          <w:marLeft w:val="360"/>
          <w:marRight w:val="0"/>
          <w:marTop w:val="200"/>
          <w:marBottom w:val="0"/>
          <w:divBdr>
            <w:top w:val="none" w:sz="0" w:space="0" w:color="auto"/>
            <w:left w:val="none" w:sz="0" w:space="0" w:color="auto"/>
            <w:bottom w:val="none" w:sz="0" w:space="0" w:color="auto"/>
            <w:right w:val="none" w:sz="0" w:space="0" w:color="auto"/>
          </w:divBdr>
        </w:div>
      </w:divsChild>
    </w:div>
    <w:div w:id="109204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wf.edu/militaryvetera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wf.edu/academic-engagement-and-student-affairs/departments/student-accessibility-resourc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wf.edu/academic-engagement-and-student-affairs/departments/dean-of-students/office-of-student-rights-and-responsibilities/student-code-of-academic-conduct/" TargetMode="External"/><Relationship Id="rId11" Type="http://schemas.openxmlformats.org/officeDocument/2006/relationships/hyperlink" Target="http://uwf.edu/offices/environmental-health-safety/emergency-plans-procedures/emergency-operations-and-procedures/" TargetMode="External"/><Relationship Id="rId5" Type="http://schemas.openxmlformats.org/officeDocument/2006/relationships/hyperlink" Target="https://uwf.edu/media/university-of-west-florida/offices/trustees/regulations/2017/UWF-REG-3.030-3.23.17.pdf" TargetMode="External"/><Relationship Id="rId10" Type="http://schemas.openxmlformats.org/officeDocument/2006/relationships/hyperlink" Target="http://uwf.edu/offices/environmental-health-safety/weather-resources/hurricane-and-tropical-storm-preparedness/" TargetMode="External"/><Relationship Id="rId4" Type="http://schemas.openxmlformats.org/officeDocument/2006/relationships/webSettings" Target="webSettings.xml"/><Relationship Id="rId9" Type="http://schemas.openxmlformats.org/officeDocument/2006/relationships/hyperlink" Target="https://uwf.edu/academic-engagement-and-student-affairs/departments/equity-and-divers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1062</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Venable</dc:creator>
  <cp:keywords/>
  <dc:description/>
  <cp:lastModifiedBy>Kristen Venable</cp:lastModifiedBy>
  <cp:revision>3</cp:revision>
  <dcterms:created xsi:type="dcterms:W3CDTF">2022-01-07T14:30:00Z</dcterms:created>
  <dcterms:modified xsi:type="dcterms:W3CDTF">2022-01-07T14:35:00Z</dcterms:modified>
</cp:coreProperties>
</file>